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F53" w:rsidRDefault="006B5F53" w:rsidP="006B5F5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собственность земельного участка</w:t>
      </w:r>
      <w:r>
        <w:rPr>
          <w:sz w:val="28"/>
          <w:szCs w:val="28"/>
        </w:rPr>
        <w:t>:</w:t>
      </w:r>
    </w:p>
    <w:p w:rsidR="006B5F53" w:rsidRDefault="006B5F53" w:rsidP="006B5F5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 (приусадебный земельный участок) из земель населенных пунктов:</w:t>
      </w:r>
    </w:p>
    <w:p w:rsidR="006B5F53" w:rsidRDefault="006B5F53" w:rsidP="006B5F53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- кадастровый квартал 32:02:0300107, площадью 1276 кв.м., местоположение: Российская Федерация, Брянская область, Брянский муниципальный район, Добрунское сельское поселение, д.Добрунь, район Борисова Клина</w:t>
      </w:r>
      <w:r>
        <w:rPr>
          <w:sz w:val="28"/>
          <w:szCs w:val="28"/>
        </w:rPr>
        <w:t>, находится в территориальной зоне Ж1 (зона застройки индивидуальными жилыми домами);</w:t>
      </w:r>
    </w:p>
    <w:p w:rsidR="006B5F53" w:rsidRDefault="006B5F53" w:rsidP="006B5F5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Примечание: </w:t>
      </w:r>
      <w:r>
        <w:rPr>
          <w:sz w:val="28"/>
          <w:szCs w:val="28"/>
        </w:rPr>
        <w:t>1. Земельный участок находится в третьей, пятой и шестой подзоне приаэродромной территории Аэродрома Брянск.</w:t>
      </w:r>
    </w:p>
    <w:p w:rsidR="006B5F53" w:rsidRDefault="006B5F53" w:rsidP="006B5F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Земельный участок частично находится в охранной зоне объекта «Магистральный газопровод» Шебелинка-белгород-Курск-Брянск»</w:t>
      </w:r>
    </w:p>
    <w:p w:rsidR="006B5F53" w:rsidRDefault="006B5F53" w:rsidP="006B5F53">
      <w:pPr>
        <w:ind w:firstLine="709"/>
        <w:jc w:val="center"/>
        <w:rPr>
          <w:sz w:val="28"/>
          <w:szCs w:val="28"/>
        </w:rPr>
      </w:pPr>
    </w:p>
    <w:p w:rsidR="006B5F53" w:rsidRDefault="006B5F53" w:rsidP="006B5F5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основании ст.39.18 Земельного Кодекса РФ администрация Брянского района информирует о возможности предоставления в собственность следующего земельного участка:</w:t>
      </w:r>
    </w:p>
    <w:p w:rsidR="006B5F53" w:rsidRDefault="006B5F53" w:rsidP="006B5F5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 (приусадебный земельный участок) из земель населенных пунктов:</w:t>
      </w:r>
    </w:p>
    <w:p w:rsidR="006B5F53" w:rsidRDefault="006B5F53" w:rsidP="006B5F53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кадастровый номер 32:02:0030235:563, площадью 898 кв.м., местоположение: Российская Федерация, Брянская область, Брянский муниципальный район, Добрунское сельское поселение, д.Добрунь, </w:t>
      </w:r>
      <w:r>
        <w:rPr>
          <w:sz w:val="28"/>
          <w:szCs w:val="28"/>
        </w:rPr>
        <w:t>находится в территориальной зоне Ж1 (зона застройки индивидуальными жилыми домами);</w:t>
      </w:r>
    </w:p>
    <w:p w:rsidR="006B5F53" w:rsidRDefault="006B5F53" w:rsidP="006B5F5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Примечание:</w:t>
      </w:r>
      <w:r>
        <w:rPr>
          <w:sz w:val="28"/>
          <w:szCs w:val="28"/>
        </w:rPr>
        <w:t xml:space="preserve"> Земельный участок находится в третьей, пятой и шестой подзоне приаэродромной территории Аэродрома Брянск.</w:t>
      </w:r>
    </w:p>
    <w:p w:rsidR="006B5F53" w:rsidRDefault="006B5F53" w:rsidP="006B5F53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кадастровый номер 32:02:0000000:4202, площадью 1434 кв.м., местоположение: Российская Федерация, Брянская область, Брянский муниципальный район, Добрунское сельское поселение, д.Добрунь, </w:t>
      </w:r>
      <w:r>
        <w:rPr>
          <w:sz w:val="28"/>
          <w:szCs w:val="28"/>
        </w:rPr>
        <w:t>находится в территориальной зоне Ж1 (зона застройки индивидуальными жилыми домами);</w:t>
      </w:r>
    </w:p>
    <w:p w:rsidR="006B5F53" w:rsidRDefault="006B5F53" w:rsidP="006B5F5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Примечание:</w:t>
      </w:r>
      <w:r>
        <w:rPr>
          <w:sz w:val="28"/>
          <w:szCs w:val="28"/>
        </w:rPr>
        <w:t xml:space="preserve"> Земельный участок находится в третьей, пятой и шестой подзоне приаэродромной территории Аэродрома Брянск.</w:t>
      </w:r>
    </w:p>
    <w:p w:rsidR="006B5F53" w:rsidRDefault="006B5F53" w:rsidP="006B5F5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основании ст.39.18 Земельного Кодекса РФ администрация Брянского района информирует о возможности предоставления в аренду следующего земельного участка:</w:t>
      </w:r>
    </w:p>
    <w:p w:rsidR="006B5F53" w:rsidRDefault="006B5F53" w:rsidP="006B5F5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ведения личного подсобного хозяйства (приусадебный земельный участок) из земель населенных пунктов:</w:t>
      </w:r>
    </w:p>
    <w:p w:rsidR="006B5F53" w:rsidRDefault="006B5F53" w:rsidP="006B5F53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кадастровый номер 32:02:0080204:153, площадью 1000 кв.м., местоположение: Российская Федерация, Брянская область, Брянский муниципальный район, Новодарковичское сельское поселение, д.Буда, </w:t>
      </w:r>
      <w:r>
        <w:rPr>
          <w:sz w:val="28"/>
          <w:szCs w:val="28"/>
        </w:rPr>
        <w:t>находится в территориальной зоне Ж3 (зона застройки индивидуальными и блокированными жилыми домами);</w:t>
      </w:r>
    </w:p>
    <w:p w:rsidR="006B5F53" w:rsidRDefault="006B5F53" w:rsidP="006B5F53">
      <w:pPr>
        <w:jc w:val="both"/>
        <w:rPr>
          <w:sz w:val="28"/>
          <w:szCs w:val="28"/>
        </w:rPr>
      </w:pPr>
    </w:p>
    <w:p w:rsidR="006B5F53" w:rsidRDefault="006B5F53" w:rsidP="006B5F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Граждане, заинтересованные  в предоставлении земельного участка, в течение десяти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на право заключения договора купли-продажи земельного участка, следующими способами:</w:t>
      </w:r>
    </w:p>
    <w:p w:rsidR="006B5F53" w:rsidRDefault="006B5F53" w:rsidP="006B5F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доверенности;</w:t>
      </w:r>
    </w:p>
    <w:p w:rsidR="006B5F53" w:rsidRDefault="006B5F53" w:rsidP="006B5F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Дата начала приема заявлений 23.12.2022г.</w:t>
      </w:r>
    </w:p>
    <w:p w:rsidR="006B5F53" w:rsidRDefault="006B5F53" w:rsidP="006B5F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окончания приема заявлений 02.01.2023 г. </w:t>
      </w:r>
    </w:p>
    <w:p w:rsidR="006B5F53" w:rsidRDefault="006B5F53" w:rsidP="006B5F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B5F53" w:rsidRDefault="006B5F53" w:rsidP="006B5F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Ознакомиться с выпиской из ЕГРН, со схемой расположения земельного участка, а также подать заявление   можно   по   адресу: 241525, Брянская область, Брянский район, с. Глинищево, ул. П.М. Яшенина, д.9, в каб. 129 по рабочим дням, с понедельника по четверг с 9.00 до 13.00 часов и с 14.00 до 16:30 часов, в пятницу с 9.00 до 13.00 и с 14.00 до 15:30 часов. Выходные дни – суббота, воскресенье, праздничные дни в соответствии с календарем. Контактный телефон: 8(4832)94-12-60. </w:t>
      </w:r>
    </w:p>
    <w:p w:rsidR="00377F5C" w:rsidRPr="00B93CA7" w:rsidRDefault="00377F5C" w:rsidP="00377F5C">
      <w:pPr>
        <w:jc w:val="both"/>
        <w:rPr>
          <w:sz w:val="28"/>
          <w:szCs w:val="28"/>
        </w:rPr>
      </w:pPr>
      <w:r w:rsidRPr="00B93CA7">
        <w:rPr>
          <w:sz w:val="28"/>
          <w:szCs w:val="28"/>
        </w:rPr>
        <w:t xml:space="preserve">         </w:t>
      </w:r>
      <w:r w:rsidR="00BA562B" w:rsidRPr="002C6F87">
        <w:rPr>
          <w:sz w:val="28"/>
          <w:szCs w:val="28"/>
        </w:rPr>
        <w:t xml:space="preserve">Данное извещение, форма заявления размещены на официальном сайте Правительства РФ </w:t>
      </w:r>
      <w:hyperlink r:id="rId4" w:history="1">
        <w:r w:rsidR="00BA562B" w:rsidRPr="00B93CA7">
          <w:rPr>
            <w:rStyle w:val="a3"/>
            <w:sz w:val="28"/>
            <w:szCs w:val="28"/>
            <w:lang w:val="en-US"/>
          </w:rPr>
          <w:t>www</w:t>
        </w:r>
        <w:r w:rsidR="00BA562B" w:rsidRPr="00B93CA7">
          <w:rPr>
            <w:rStyle w:val="a3"/>
            <w:sz w:val="28"/>
            <w:szCs w:val="28"/>
          </w:rPr>
          <w:t>.</w:t>
        </w:r>
        <w:r w:rsidR="00BA562B" w:rsidRPr="00B93CA7">
          <w:rPr>
            <w:rStyle w:val="a3"/>
            <w:sz w:val="28"/>
            <w:szCs w:val="28"/>
            <w:lang w:val="en-US"/>
          </w:rPr>
          <w:t>torgi</w:t>
        </w:r>
        <w:r w:rsidR="00BA562B" w:rsidRPr="00B93CA7">
          <w:rPr>
            <w:rStyle w:val="a3"/>
            <w:sz w:val="28"/>
            <w:szCs w:val="28"/>
          </w:rPr>
          <w:t>.</w:t>
        </w:r>
        <w:r w:rsidR="00BA562B" w:rsidRPr="00B93CA7">
          <w:rPr>
            <w:rStyle w:val="a3"/>
            <w:sz w:val="28"/>
            <w:szCs w:val="28"/>
            <w:lang w:val="en-US"/>
          </w:rPr>
          <w:t>gov</w:t>
        </w:r>
        <w:r w:rsidR="00BA562B" w:rsidRPr="00B93CA7">
          <w:rPr>
            <w:rStyle w:val="a3"/>
            <w:sz w:val="28"/>
            <w:szCs w:val="28"/>
          </w:rPr>
          <w:t>.</w:t>
        </w:r>
        <w:r w:rsidR="00BA562B" w:rsidRPr="00B93CA7">
          <w:rPr>
            <w:rStyle w:val="a3"/>
            <w:sz w:val="28"/>
            <w:szCs w:val="28"/>
            <w:lang w:val="en-US"/>
          </w:rPr>
          <w:t>ru</w:t>
        </w:r>
      </w:hyperlink>
      <w:r w:rsidR="00BA562B" w:rsidRPr="002C6F87">
        <w:rPr>
          <w:sz w:val="28"/>
          <w:szCs w:val="28"/>
        </w:rPr>
        <w:t>, а также извещение размещено в газете «Деснянская правда»</w:t>
      </w:r>
      <w:r w:rsidR="00BA562B">
        <w:rPr>
          <w:sz w:val="28"/>
          <w:szCs w:val="28"/>
        </w:rPr>
        <w:t>.</w:t>
      </w:r>
    </w:p>
    <w:p w:rsidR="002C6BD5" w:rsidRPr="00737AA2" w:rsidRDefault="002C6BD5" w:rsidP="00737AA2"/>
    <w:sectPr w:rsidR="002C6BD5" w:rsidRPr="00737AA2" w:rsidSect="00043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C0A11"/>
    <w:rsid w:val="00047742"/>
    <w:rsid w:val="00057427"/>
    <w:rsid w:val="00057F91"/>
    <w:rsid w:val="000621DB"/>
    <w:rsid w:val="000C17F9"/>
    <w:rsid w:val="000F49FF"/>
    <w:rsid w:val="000F798C"/>
    <w:rsid w:val="00150C0A"/>
    <w:rsid w:val="0017688D"/>
    <w:rsid w:val="00193135"/>
    <w:rsid w:val="001F3961"/>
    <w:rsid w:val="0022182A"/>
    <w:rsid w:val="00241FEA"/>
    <w:rsid w:val="00266C36"/>
    <w:rsid w:val="002C6BD5"/>
    <w:rsid w:val="00303A4A"/>
    <w:rsid w:val="0031557B"/>
    <w:rsid w:val="00364118"/>
    <w:rsid w:val="00377F5C"/>
    <w:rsid w:val="00394F95"/>
    <w:rsid w:val="003D222B"/>
    <w:rsid w:val="0045001E"/>
    <w:rsid w:val="00451EC5"/>
    <w:rsid w:val="004712C8"/>
    <w:rsid w:val="004D3AE2"/>
    <w:rsid w:val="0055221F"/>
    <w:rsid w:val="005862BE"/>
    <w:rsid w:val="005D2D18"/>
    <w:rsid w:val="00625CEC"/>
    <w:rsid w:val="0064165C"/>
    <w:rsid w:val="00646BE7"/>
    <w:rsid w:val="00684CA8"/>
    <w:rsid w:val="0069749A"/>
    <w:rsid w:val="006B5F53"/>
    <w:rsid w:val="00737AA2"/>
    <w:rsid w:val="0074502F"/>
    <w:rsid w:val="007610F5"/>
    <w:rsid w:val="007D66F1"/>
    <w:rsid w:val="007F7048"/>
    <w:rsid w:val="00821C4C"/>
    <w:rsid w:val="00851B03"/>
    <w:rsid w:val="00852051"/>
    <w:rsid w:val="008D3EF3"/>
    <w:rsid w:val="009319F9"/>
    <w:rsid w:val="00937126"/>
    <w:rsid w:val="009801DE"/>
    <w:rsid w:val="009C0A11"/>
    <w:rsid w:val="009C2A82"/>
    <w:rsid w:val="009F481E"/>
    <w:rsid w:val="00A162CE"/>
    <w:rsid w:val="00A2275D"/>
    <w:rsid w:val="00A36A73"/>
    <w:rsid w:val="00A50C63"/>
    <w:rsid w:val="00AD4FFA"/>
    <w:rsid w:val="00B1292E"/>
    <w:rsid w:val="00B705B4"/>
    <w:rsid w:val="00B9076D"/>
    <w:rsid w:val="00BA562B"/>
    <w:rsid w:val="00BA5F1F"/>
    <w:rsid w:val="00C51EBB"/>
    <w:rsid w:val="00C54EAE"/>
    <w:rsid w:val="00C759C7"/>
    <w:rsid w:val="00C95A20"/>
    <w:rsid w:val="00C95B03"/>
    <w:rsid w:val="00CA105C"/>
    <w:rsid w:val="00CF1290"/>
    <w:rsid w:val="00D57B6C"/>
    <w:rsid w:val="00DB721D"/>
    <w:rsid w:val="00DD38D9"/>
    <w:rsid w:val="00DE6481"/>
    <w:rsid w:val="00E245B6"/>
    <w:rsid w:val="00E4244B"/>
    <w:rsid w:val="00E445D6"/>
    <w:rsid w:val="00E73618"/>
    <w:rsid w:val="00E91937"/>
    <w:rsid w:val="00E92846"/>
    <w:rsid w:val="00EA1BB3"/>
    <w:rsid w:val="00EB6543"/>
    <w:rsid w:val="00EC3403"/>
    <w:rsid w:val="00EF549F"/>
    <w:rsid w:val="00EF6661"/>
    <w:rsid w:val="00F125BC"/>
    <w:rsid w:val="00F343BE"/>
    <w:rsid w:val="00F77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2022-04-29T06:57:00Z</dcterms:created>
  <dcterms:modified xsi:type="dcterms:W3CDTF">2022-12-23T07:09:00Z</dcterms:modified>
</cp:coreProperties>
</file>